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6" w:rsidRDefault="003B18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B1B8" wp14:editId="71B79F88">
                <wp:simplePos x="0" y="0"/>
                <wp:positionH relativeFrom="page">
                  <wp:posOffset>16510</wp:posOffset>
                </wp:positionH>
                <wp:positionV relativeFrom="paragraph">
                  <wp:posOffset>-597535</wp:posOffset>
                </wp:positionV>
                <wp:extent cx="7537450" cy="6794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6794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BE0" w:rsidRPr="00D450DA" w:rsidRDefault="00042BE0" w:rsidP="00042BE0">
                            <w:pPr>
                              <w:spacing w:after="0" w:line="120" w:lineRule="au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42BE0" w:rsidRPr="00D450DA" w:rsidRDefault="00042BE0" w:rsidP="00042BE0">
                            <w:pPr>
                              <w:jc w:val="center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Charte </w:t>
                            </w:r>
                            <w:r w:rsidR="000642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d’éthique et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 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DB1B8" id="Rectangle 1" o:spid="_x0000_s1026" style="position:absolute;margin-left:1.3pt;margin-top:-47.05pt;width:593.5pt;height:5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" fillcolor="#f90" stroked="f" strokeweight="1pt">
                <v:textbox>
                  <w:txbxContent>
                    <w:p w:rsidR="00042BE0" w:rsidRPr="00D450DA" w:rsidRDefault="00042BE0" w:rsidP="00042BE0">
                      <w:pPr>
                        <w:spacing w:after="0" w:line="120" w:lineRule="au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042BE0" w:rsidRPr="00D450DA" w:rsidRDefault="00042BE0" w:rsidP="00042BE0">
                      <w:pPr>
                        <w:jc w:val="center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Charte </w:t>
                      </w:r>
                      <w:r w:rsidR="0006422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d’éthique et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 qualité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92336" w:rsidRDefault="00692336"/>
    <w:p w:rsidR="003B1886" w:rsidRDefault="003B1886"/>
    <w:p w:rsidR="003B1886" w:rsidRDefault="003B1886">
      <w:bookmarkStart w:id="0" w:name="_GoBack"/>
      <w:bookmarkEnd w:id="0"/>
    </w:p>
    <w:p w:rsidR="00876842" w:rsidRPr="00A5067E" w:rsidRDefault="00876842" w:rsidP="00A5067E">
      <w:pPr>
        <w:rPr>
          <w:sz w:val="24"/>
          <w:szCs w:val="24"/>
        </w:rPr>
      </w:pPr>
      <w:r w:rsidRPr="00A93024">
        <w:rPr>
          <w:sz w:val="24"/>
          <w:szCs w:val="24"/>
        </w:rPr>
        <w:t xml:space="preserve">Notre organisme de formation </w:t>
      </w:r>
      <w:r w:rsidRPr="00A5067E">
        <w:rPr>
          <w:i/>
          <w:color w:val="ED7D31" w:themeColor="accent2"/>
          <w:sz w:val="24"/>
          <w:szCs w:val="24"/>
        </w:rPr>
        <w:t>(Nom)</w:t>
      </w:r>
      <w:r w:rsidRPr="00A5067E">
        <w:rPr>
          <w:color w:val="ED7D31" w:themeColor="accent2"/>
          <w:sz w:val="24"/>
          <w:szCs w:val="24"/>
        </w:rPr>
        <w:t xml:space="preserve"> </w:t>
      </w:r>
      <w:r w:rsidRPr="00A93024">
        <w:rPr>
          <w:sz w:val="24"/>
          <w:szCs w:val="24"/>
        </w:rPr>
        <w:t>s’engage </w:t>
      </w:r>
      <w:r w:rsidR="00A93024">
        <w:rPr>
          <w:sz w:val="24"/>
          <w:szCs w:val="24"/>
        </w:rPr>
        <w:t xml:space="preserve">à </w:t>
      </w:r>
      <w:r w:rsidRPr="00A93024">
        <w:rPr>
          <w:sz w:val="24"/>
          <w:szCs w:val="24"/>
        </w:rPr>
        <w:t>:</w:t>
      </w:r>
    </w:p>
    <w:p w:rsidR="00C71B49" w:rsidRDefault="0087306B" w:rsidP="00C71B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Veiller à l’adéquation entre les contenus pédagogiques, les objectifs de la formation et les publics visés</w:t>
      </w:r>
    </w:p>
    <w:p w:rsidR="00A5067E" w:rsidRDefault="00A5067E" w:rsidP="00C71B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A93024">
        <w:rPr>
          <w:sz w:val="24"/>
          <w:szCs w:val="24"/>
        </w:rPr>
        <w:t>ffectuer une adaptation continue de notre offre de formation</w:t>
      </w:r>
    </w:p>
    <w:p w:rsidR="00A93024" w:rsidRDefault="00A93024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93024">
        <w:rPr>
          <w:sz w:val="24"/>
          <w:szCs w:val="24"/>
        </w:rPr>
        <w:t xml:space="preserve">Proposer des actions de formation </w:t>
      </w:r>
      <w:r w:rsidR="00540DD4">
        <w:rPr>
          <w:sz w:val="24"/>
          <w:szCs w:val="24"/>
        </w:rPr>
        <w:t>correspondant</w:t>
      </w:r>
      <w:r w:rsidRPr="00A93024">
        <w:rPr>
          <w:sz w:val="24"/>
          <w:szCs w:val="24"/>
        </w:rPr>
        <w:t xml:space="preserve"> aux besoins des stagiaires </w:t>
      </w:r>
      <w:r>
        <w:rPr>
          <w:sz w:val="24"/>
          <w:szCs w:val="24"/>
        </w:rPr>
        <w:t>et personnaliser notre offre afin de l’intégrer dans le parcours de formation du stagiaire ainsi qu’à son projet professionnel.</w:t>
      </w:r>
    </w:p>
    <w:p w:rsidR="00540DD4" w:rsidRDefault="00540DD4" w:rsidP="00540DD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Informer et conseiller les prescripteurs et les stagiaires sur les dispositifs de format</w:t>
      </w:r>
      <w:r w:rsidR="00064229">
        <w:rPr>
          <w:sz w:val="24"/>
          <w:szCs w:val="24"/>
        </w:rPr>
        <w:t xml:space="preserve">ion et les financements </w:t>
      </w:r>
      <w:r w:rsidR="00AB5493">
        <w:rPr>
          <w:sz w:val="24"/>
          <w:szCs w:val="24"/>
        </w:rPr>
        <w:t xml:space="preserve">correspondant </w:t>
      </w:r>
      <w:r w:rsidR="00064229">
        <w:rPr>
          <w:sz w:val="24"/>
          <w:szCs w:val="24"/>
        </w:rPr>
        <w:t>à leurs besoins</w:t>
      </w:r>
    </w:p>
    <w:p w:rsidR="0087306B" w:rsidRDefault="0087306B" w:rsidP="00540DD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Apporter un accueil, un suivi et un accompagnement personnalisé et efficient à chacun de nos stagiaires</w:t>
      </w:r>
    </w:p>
    <w:p w:rsidR="00A93024" w:rsidRDefault="00A93024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Veiller à toujours mobiliser les moyens humains et matériels les mieux adaptés à la qualité de nos prestations</w:t>
      </w:r>
      <w:r w:rsidR="00540DD4">
        <w:rPr>
          <w:sz w:val="24"/>
          <w:szCs w:val="24"/>
        </w:rPr>
        <w:t>.</w:t>
      </w:r>
    </w:p>
    <w:p w:rsidR="0087306B" w:rsidRDefault="0087306B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Choisir avec soin les modalités pédagogiques et les profils de formateurs pour contribuer au développement optimal des compétences des stagiaires.</w:t>
      </w:r>
    </w:p>
    <w:p w:rsidR="0087306B" w:rsidRDefault="0087306B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Etre vigilant sur le maintien et le développement des compétences de nos formateurs</w:t>
      </w:r>
    </w:p>
    <w:p w:rsidR="00A93024" w:rsidRDefault="002344D8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Proposer des formations </w:t>
      </w:r>
      <w:r w:rsidR="00AB5493">
        <w:rPr>
          <w:sz w:val="24"/>
          <w:szCs w:val="24"/>
        </w:rPr>
        <w:t>répondant</w:t>
      </w:r>
      <w:r>
        <w:rPr>
          <w:sz w:val="24"/>
          <w:szCs w:val="24"/>
        </w:rPr>
        <w:t xml:space="preserve"> à la réalité du métier visé et aux besoins du secteur d’activité</w:t>
      </w:r>
      <w:r w:rsidR="00540DD4">
        <w:rPr>
          <w:sz w:val="24"/>
          <w:szCs w:val="24"/>
        </w:rPr>
        <w:t xml:space="preserve"> grâce à une veille régulière et performante.</w:t>
      </w:r>
    </w:p>
    <w:p w:rsidR="00980603" w:rsidRDefault="00980603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Recueillir, traiter et répondre aux remarques ou réclamations de nos interlocuteurs (stagiaires, prescripteurs, financeurs)</w:t>
      </w:r>
    </w:p>
    <w:p w:rsidR="00540DD4" w:rsidRDefault="00540DD4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Mesurer systématiquement la qualité et l’impact de nos prestations dans le cadre de notre démarche d’amélioration continue mais aussi partager ces évaluations avec l’ensemble de nos partenaires.</w:t>
      </w:r>
    </w:p>
    <w:p w:rsidR="00540DD4" w:rsidRDefault="00540DD4" w:rsidP="00F15E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Répondre aux sollicitations des financeurs avec rapidité et efficacité</w:t>
      </w:r>
    </w:p>
    <w:p w:rsidR="00064229" w:rsidRDefault="00980603" w:rsidP="0006422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Respecter les obligations légales et la réglementation en vigueur </w:t>
      </w:r>
    </w:p>
    <w:p w:rsidR="00AB5493" w:rsidRPr="00064229" w:rsidRDefault="00AB5493" w:rsidP="0006422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Veiller à ce que nos pratiques s’inscrivent dans une démarche respectueuse du développement durable</w:t>
      </w:r>
    </w:p>
    <w:p w:rsidR="00042BE0" w:rsidRPr="00A93024" w:rsidRDefault="00042BE0">
      <w:pPr>
        <w:rPr>
          <w:sz w:val="24"/>
          <w:szCs w:val="24"/>
        </w:rPr>
      </w:pPr>
    </w:p>
    <w:p w:rsidR="00042BE0" w:rsidRPr="00A93024" w:rsidRDefault="00042BE0">
      <w:pPr>
        <w:rPr>
          <w:sz w:val="24"/>
          <w:szCs w:val="24"/>
        </w:rPr>
      </w:pPr>
    </w:p>
    <w:sectPr w:rsidR="00042BE0" w:rsidRPr="00A9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5B5"/>
    <w:multiLevelType w:val="hybridMultilevel"/>
    <w:tmpl w:val="D00E3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0"/>
    <w:rsid w:val="00013E45"/>
    <w:rsid w:val="00042BE0"/>
    <w:rsid w:val="00064229"/>
    <w:rsid w:val="00216BC3"/>
    <w:rsid w:val="002344D8"/>
    <w:rsid w:val="00326270"/>
    <w:rsid w:val="003B1886"/>
    <w:rsid w:val="00540DD4"/>
    <w:rsid w:val="00692336"/>
    <w:rsid w:val="007E1FCF"/>
    <w:rsid w:val="0087306B"/>
    <w:rsid w:val="00876842"/>
    <w:rsid w:val="009779A0"/>
    <w:rsid w:val="00980603"/>
    <w:rsid w:val="00A5067E"/>
    <w:rsid w:val="00A93024"/>
    <w:rsid w:val="00AB5493"/>
    <w:rsid w:val="00C71B49"/>
    <w:rsid w:val="00D10C40"/>
    <w:rsid w:val="00E332D6"/>
    <w:rsid w:val="00EA02B7"/>
    <w:rsid w:val="00EC2C7C"/>
    <w:rsid w:val="00F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62B5"/>
  <w15:chartTrackingRefBased/>
  <w15:docId w15:val="{FBF71D27-2096-40C8-BFAB-D45C58A6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2B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raynaud</dc:creator>
  <cp:keywords/>
  <dc:description/>
  <cp:lastModifiedBy>isabelle raynaud</cp:lastModifiedBy>
  <cp:revision>3</cp:revision>
  <dcterms:created xsi:type="dcterms:W3CDTF">2017-03-03T19:06:00Z</dcterms:created>
  <dcterms:modified xsi:type="dcterms:W3CDTF">2017-03-03T19:07:00Z</dcterms:modified>
</cp:coreProperties>
</file>